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770619" w:rsidRDefault="00770619"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BF39F5"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AE5A6E" w:rsidP="007079DE">
      <w:pPr>
        <w:pStyle w:val="Kopfzeile"/>
        <w:tabs>
          <w:tab w:val="clear" w:pos="4536"/>
          <w:tab w:val="clear" w:pos="9072"/>
        </w:tabs>
        <w:spacing w:line="360" w:lineRule="auto"/>
        <w:ind w:right="-1"/>
        <w:jc w:val="both"/>
        <w:rPr>
          <w:rFonts w:ascii="Arial" w:hAnsi="Arial" w:cs="Arial"/>
          <w:b/>
          <w:sz w:val="28"/>
          <w:szCs w:val="28"/>
        </w:rPr>
      </w:pPr>
      <w:r>
        <w:rPr>
          <w:rFonts w:ascii="Arial" w:hAnsi="Arial" w:cs="Arial"/>
          <w:b/>
          <w:sz w:val="28"/>
          <w:szCs w:val="28"/>
        </w:rPr>
        <w:t xml:space="preserve">Statement </w:t>
      </w:r>
      <w:r w:rsidR="00EE3E9B">
        <w:rPr>
          <w:rFonts w:ascii="Arial" w:hAnsi="Arial" w:cs="Arial"/>
          <w:b/>
          <w:sz w:val="28"/>
          <w:szCs w:val="28"/>
        </w:rPr>
        <w:t>Herr Dr. Becker</w:t>
      </w:r>
    </w:p>
    <w:p w:rsidR="00AE5A6E" w:rsidRDefault="00AE5A6E" w:rsidP="007079DE">
      <w:pPr>
        <w:pStyle w:val="Kopfzeile"/>
        <w:tabs>
          <w:tab w:val="clear" w:pos="4536"/>
          <w:tab w:val="clear" w:pos="9072"/>
        </w:tabs>
        <w:spacing w:line="360" w:lineRule="auto"/>
        <w:ind w:right="-1"/>
        <w:jc w:val="both"/>
        <w:rPr>
          <w:rFonts w:ascii="Arial" w:hAnsi="Arial" w:cs="Arial"/>
          <w:b/>
          <w:sz w:val="24"/>
          <w:szCs w:val="24"/>
        </w:rPr>
      </w:pPr>
    </w:p>
    <w:p w:rsidR="00AE5A6E" w:rsidRDefault="00AE5A6E" w:rsidP="00AE5A6E">
      <w:pPr>
        <w:spacing w:after="0" w:line="360" w:lineRule="auto"/>
        <w:rPr>
          <w:rFonts w:ascii="Arial" w:hAnsi="Arial" w:cs="Arial"/>
        </w:rPr>
      </w:pPr>
      <w:r w:rsidRPr="00AE5A6E">
        <w:rPr>
          <w:rFonts w:ascii="Arial" w:hAnsi="Arial" w:cs="Arial"/>
        </w:rPr>
        <w:t>Der Hausärzteverbund Münster (</w:t>
      </w:r>
      <w:proofErr w:type="spellStart"/>
      <w:r w:rsidRPr="00AE5A6E">
        <w:rPr>
          <w:rFonts w:ascii="Arial" w:hAnsi="Arial" w:cs="Arial"/>
        </w:rPr>
        <w:t>HVM</w:t>
      </w:r>
      <w:proofErr w:type="spellEnd"/>
      <w:r w:rsidRPr="00AE5A6E">
        <w:rPr>
          <w:rFonts w:ascii="Arial" w:hAnsi="Arial" w:cs="Arial"/>
        </w:rPr>
        <w:t xml:space="preserve">) ist ein lokales Netzwerk </w:t>
      </w:r>
      <w:proofErr w:type="spellStart"/>
      <w:r w:rsidRPr="00AE5A6E">
        <w:rPr>
          <w:rFonts w:ascii="Arial" w:hAnsi="Arial" w:cs="Arial"/>
        </w:rPr>
        <w:t>münsterischer</w:t>
      </w:r>
      <w:proofErr w:type="spellEnd"/>
      <w:r w:rsidRPr="00AE5A6E">
        <w:rPr>
          <w:rFonts w:ascii="Arial" w:hAnsi="Arial" w:cs="Arial"/>
        </w:rPr>
        <w:t xml:space="preserve"> Hausärzte. Wir fördern den Anspruch, jedem Menschen die bestmögliche medizinische Versorgung zukommen zu lassen. Dabei ist es unser Ziel, neue Strukturen im Gesundheitssektor mit regionalen Partnern aufzubauen. </w:t>
      </w:r>
    </w:p>
    <w:p w:rsidR="00AE5A6E" w:rsidRPr="00AE5A6E" w:rsidRDefault="00AE5A6E" w:rsidP="00AE5A6E">
      <w:pPr>
        <w:spacing w:after="0" w:line="360" w:lineRule="auto"/>
        <w:rPr>
          <w:rFonts w:ascii="Arial" w:hAnsi="Arial" w:cs="Arial"/>
        </w:rPr>
      </w:pPr>
    </w:p>
    <w:p w:rsidR="00AE5A6E" w:rsidRPr="00AE5A6E" w:rsidRDefault="00AE5A6E" w:rsidP="00AE5A6E">
      <w:pPr>
        <w:tabs>
          <w:tab w:val="left" w:pos="9072"/>
        </w:tabs>
        <w:autoSpaceDE w:val="0"/>
        <w:autoSpaceDN w:val="0"/>
        <w:adjustRightInd w:val="0"/>
        <w:spacing w:after="0" w:line="360" w:lineRule="auto"/>
        <w:rPr>
          <w:rFonts w:ascii="Arial" w:hAnsi="Arial" w:cs="Arial"/>
          <w:bCs/>
        </w:rPr>
      </w:pPr>
      <w:r w:rsidRPr="00AE5A6E">
        <w:rPr>
          <w:rFonts w:ascii="Arial" w:hAnsi="Arial" w:cs="Arial"/>
          <w:bCs/>
        </w:rPr>
        <w:t xml:space="preserve">Die Medikation älterer Menschen stellt für die Hausärzte eine komplexe Herausforderung dar. Ältere Menschen haben häufig gleichzeitig mehrere Erkrankungen. Generell steigt bei gleichzeitiger Anwendung mehrerer Medikamente das Risiko für mögliche unerwünschte Arzneimitteleffekte. Gerade hier ist uns die Zusammenarbeit der beteiligten Berufsgruppen wichtig. </w:t>
      </w:r>
    </w:p>
    <w:p w:rsidR="00AE5A6E" w:rsidRPr="00AE5A6E" w:rsidRDefault="00AE5A6E" w:rsidP="00AE5A6E">
      <w:pPr>
        <w:tabs>
          <w:tab w:val="left" w:pos="9072"/>
        </w:tabs>
        <w:autoSpaceDE w:val="0"/>
        <w:autoSpaceDN w:val="0"/>
        <w:adjustRightInd w:val="0"/>
        <w:spacing w:after="0" w:line="360" w:lineRule="auto"/>
        <w:rPr>
          <w:rFonts w:ascii="Arial" w:hAnsi="Arial" w:cs="Arial"/>
          <w:bCs/>
        </w:rPr>
      </w:pPr>
    </w:p>
    <w:p w:rsidR="00AE5A6E" w:rsidRPr="00AE5A6E" w:rsidRDefault="00AE5A6E" w:rsidP="00AE5A6E">
      <w:pPr>
        <w:spacing w:after="0" w:line="360" w:lineRule="auto"/>
        <w:rPr>
          <w:rFonts w:ascii="Arial" w:eastAsia="Times New Roman" w:hAnsi="Arial" w:cs="Arial"/>
        </w:rPr>
      </w:pPr>
      <w:r w:rsidRPr="00AE5A6E">
        <w:rPr>
          <w:rFonts w:ascii="Arial" w:hAnsi="Arial" w:cs="Arial"/>
        </w:rPr>
        <w:t xml:space="preserve">Daher unterstützen wir </w:t>
      </w:r>
      <w:proofErr w:type="spellStart"/>
      <w:r w:rsidRPr="00AE5A6E">
        <w:rPr>
          <w:rFonts w:ascii="Arial" w:hAnsi="Arial" w:cs="Arial"/>
        </w:rPr>
        <w:t>InTherAKT</w:t>
      </w:r>
      <w:proofErr w:type="spellEnd"/>
      <w:r w:rsidRPr="00AE5A6E">
        <w:rPr>
          <w:rFonts w:ascii="Arial" w:hAnsi="Arial" w:cs="Arial"/>
        </w:rPr>
        <w:t xml:space="preserve">, ein innovatives Versorgungsforschungsprojekt, welches neben spezifischer Schulung zum Thema Arzneimitteltherapiesicherheit auch an der Kommunikation und Zusammenarbeit von Hausärzten mit Pflegenden und Apothekern ansetzt. </w:t>
      </w:r>
      <w:r w:rsidRPr="00AE5A6E">
        <w:rPr>
          <w:rFonts w:ascii="Arial" w:eastAsia="Times New Roman" w:hAnsi="Arial" w:cs="Arial"/>
        </w:rPr>
        <w:t>Die verbesserte Betreuung von Patienten in Altenpflegeheimen steht hierbei im Vordergrund und ist Inhalt der Intervention.</w:t>
      </w:r>
    </w:p>
    <w:p w:rsidR="00AE5A6E" w:rsidRDefault="00AE5A6E" w:rsidP="00AE5A6E">
      <w:pPr>
        <w:spacing w:after="0" w:line="360" w:lineRule="auto"/>
        <w:rPr>
          <w:rFonts w:ascii="Arial" w:eastAsia="Times New Roman" w:hAnsi="Arial" w:cs="Arial"/>
        </w:rPr>
      </w:pPr>
    </w:p>
    <w:p w:rsidR="00380CD3" w:rsidRPr="00AE5A6E" w:rsidRDefault="00380CD3" w:rsidP="00AE5A6E">
      <w:pPr>
        <w:spacing w:after="0" w:line="360" w:lineRule="auto"/>
        <w:rPr>
          <w:rFonts w:ascii="Arial" w:eastAsia="Times New Roman" w:hAnsi="Arial" w:cs="Arial"/>
        </w:rPr>
      </w:pPr>
    </w:p>
    <w:p w:rsidR="00AE5A6E" w:rsidRPr="00AE5A6E" w:rsidRDefault="00AE5A6E" w:rsidP="00AE5A6E">
      <w:pPr>
        <w:spacing w:after="0" w:line="360" w:lineRule="auto"/>
        <w:rPr>
          <w:rFonts w:ascii="Arial" w:hAnsi="Arial" w:cs="Arial"/>
          <w:b/>
        </w:rPr>
      </w:pPr>
      <w:r w:rsidRPr="00AE5A6E">
        <w:rPr>
          <w:rFonts w:ascii="Arial" w:eastAsia="Times New Roman" w:hAnsi="Arial" w:cs="Arial"/>
          <w:b/>
        </w:rPr>
        <w:t xml:space="preserve">Dr. Ralf Becker, Vorstand des </w:t>
      </w:r>
      <w:bookmarkStart w:id="0" w:name="_GoBack"/>
      <w:bookmarkEnd w:id="0"/>
      <w:r w:rsidR="00241EA2" w:rsidRPr="00AE5A6E">
        <w:rPr>
          <w:rFonts w:ascii="Arial" w:eastAsia="Times New Roman" w:hAnsi="Arial" w:cs="Arial"/>
          <w:b/>
        </w:rPr>
        <w:t>Hausärzteverbunds</w:t>
      </w:r>
      <w:r w:rsidRPr="00AE5A6E">
        <w:rPr>
          <w:rFonts w:ascii="Arial" w:eastAsia="Times New Roman" w:hAnsi="Arial" w:cs="Arial"/>
          <w:b/>
        </w:rPr>
        <w:t xml:space="preserve"> Münster</w:t>
      </w:r>
    </w:p>
    <w:p w:rsidR="00BF39F5" w:rsidRPr="00AE5A6E" w:rsidRDefault="00BF39F5" w:rsidP="00770619">
      <w:pPr>
        <w:pStyle w:val="Kopfzeile"/>
        <w:tabs>
          <w:tab w:val="clear" w:pos="4536"/>
          <w:tab w:val="clear" w:pos="9072"/>
        </w:tabs>
        <w:spacing w:line="360" w:lineRule="auto"/>
        <w:ind w:right="-1"/>
        <w:rPr>
          <w:rFonts w:ascii="Arial" w:hAnsi="Arial" w:cs="Arial"/>
          <w:b/>
        </w:rPr>
      </w:pPr>
    </w:p>
    <w:p w:rsidR="00BF39F5" w:rsidRPr="00AE5A6E" w:rsidRDefault="00BF39F5" w:rsidP="00BF39F5">
      <w:pPr>
        <w:jc w:val="both"/>
        <w:rPr>
          <w:b/>
        </w:rPr>
      </w:pPr>
    </w:p>
    <w:p w:rsidR="00BF39F5" w:rsidRPr="00AE5A6E" w:rsidRDefault="00BF39F5" w:rsidP="00BF39F5">
      <w:pPr>
        <w:jc w:val="both"/>
        <w:rPr>
          <w:b/>
        </w:rPr>
      </w:pPr>
    </w:p>
    <w:p w:rsidR="00BF39F5" w:rsidRPr="00AE5A6E" w:rsidRDefault="00BF39F5" w:rsidP="00BF39F5">
      <w:pPr>
        <w:jc w:val="both"/>
        <w:rPr>
          <w:b/>
        </w:rPr>
      </w:pPr>
      <w:r w:rsidRPr="00AE5A6E">
        <w:rPr>
          <w:rFonts w:ascii="Trebuchet MS"/>
          <w:b/>
          <w:sz w:val="36"/>
          <w:szCs w:val="36"/>
        </w:rPr>
        <w:t xml:space="preserve"> </w:t>
      </w:r>
    </w:p>
    <w:p w:rsidR="00BF39F5" w:rsidRDefault="00BF39F5" w:rsidP="00770619">
      <w:pPr>
        <w:pStyle w:val="Kopfzeile"/>
        <w:tabs>
          <w:tab w:val="clear" w:pos="4536"/>
          <w:tab w:val="clear" w:pos="9072"/>
        </w:tabs>
        <w:spacing w:line="360" w:lineRule="auto"/>
        <w:ind w:right="-1"/>
        <w:rPr>
          <w:rFonts w:ascii="Arial" w:hAnsi="Arial" w:cs="Arial"/>
          <w:b/>
        </w:rPr>
      </w:pPr>
    </w:p>
    <w:sectPr w:rsidR="00BF39F5" w:rsidSect="007002BF">
      <w:headerReference w:type="even" r:id="rId8"/>
      <w:headerReference w:type="default" r:id="rId9"/>
      <w:footerReference w:type="default" r:id="rId10"/>
      <w:headerReference w:type="first" r:id="rId11"/>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03" w:rsidRDefault="00273E03" w:rsidP="00FF1539">
      <w:pPr>
        <w:spacing w:after="0" w:line="240" w:lineRule="auto"/>
      </w:pPr>
      <w:r>
        <w:separator/>
      </w:r>
    </w:p>
  </w:endnote>
  <w:endnote w:type="continuationSeparator" w:id="0">
    <w:p w:rsidR="00273E03" w:rsidRDefault="00273E03"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241EA2"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241EA2" w:rsidRDefault="00730CB4" w:rsidP="00730CB4">
    <w:pPr>
      <w:pStyle w:val="RechteSpalte"/>
      <w:tabs>
        <w:tab w:val="left" w:pos="2552"/>
        <w:tab w:val="left" w:pos="5954"/>
      </w:tabs>
      <w:rPr>
        <w:rFonts w:ascii="Arial" w:hAnsi="Arial" w:cs="Arial"/>
      </w:rPr>
    </w:pPr>
    <w:r>
      <w:rPr>
        <w:rFonts w:ascii="Arial" w:hAnsi="Arial" w:cs="Arial"/>
      </w:rPr>
      <w:tab/>
    </w:r>
    <w:r w:rsidRPr="00241EA2">
      <w:rPr>
        <w:rFonts w:ascii="Arial" w:hAnsi="Arial" w:cs="Arial"/>
      </w:rPr>
      <w:t>Tel.: 0251 / 32 22 92 13</w:t>
    </w:r>
    <w:r w:rsidRPr="00241EA2">
      <w:rPr>
        <w:rFonts w:ascii="Arial" w:hAnsi="Arial" w:cs="Arial"/>
      </w:rPr>
      <w:tab/>
      <w:t>Tel.: 0251 922669-10</w:t>
    </w:r>
  </w:p>
  <w:p w:rsidR="00730CB4" w:rsidRPr="00241EA2" w:rsidRDefault="00730CB4" w:rsidP="00730CB4">
    <w:pPr>
      <w:pStyle w:val="RechteSpalte"/>
      <w:tabs>
        <w:tab w:val="left" w:pos="2552"/>
        <w:tab w:val="left" w:pos="5954"/>
      </w:tabs>
      <w:rPr>
        <w:rFonts w:ascii="Arial" w:hAnsi="Arial" w:cs="Arial"/>
        <w:lang w:val="en-US"/>
      </w:rPr>
    </w:pPr>
    <w:r w:rsidRPr="00241EA2">
      <w:rPr>
        <w:rFonts w:ascii="Arial" w:hAnsi="Arial" w:cs="Arial"/>
      </w:rPr>
      <w:tab/>
    </w:r>
    <w:r w:rsidRPr="00241EA2">
      <w:rPr>
        <w:rFonts w:ascii="Arial" w:hAnsi="Arial" w:cs="Arial"/>
        <w:lang w:val="en-US"/>
      </w:rPr>
      <w:t>Fax: 0251 / 32 22 92 14</w:t>
    </w:r>
    <w:r w:rsidRPr="00241EA2">
      <w:rPr>
        <w:rFonts w:ascii="Arial" w:hAnsi="Arial" w:cs="Arial"/>
        <w:lang w:val="en-US"/>
      </w:rPr>
      <w:tab/>
      <w:t>Fax: 0251 922669-19</w:t>
    </w:r>
  </w:p>
  <w:p w:rsidR="00730CB4" w:rsidRPr="00241EA2" w:rsidRDefault="00730CB4" w:rsidP="00730CB4">
    <w:pPr>
      <w:pStyle w:val="RechteSpalte"/>
      <w:tabs>
        <w:tab w:val="left" w:pos="2552"/>
        <w:tab w:val="left" w:pos="5954"/>
      </w:tabs>
      <w:rPr>
        <w:rFonts w:ascii="Arial" w:hAnsi="Arial" w:cs="Arial"/>
        <w:lang w:val="en-US"/>
      </w:rPr>
    </w:pPr>
    <w:r w:rsidRPr="00241EA2">
      <w:rPr>
        <w:rFonts w:ascii="Arial" w:hAnsi="Arial" w:cs="Arial"/>
        <w:lang w:val="en-US"/>
      </w:rPr>
      <w:tab/>
      <w:t>info@intherakt.de</w:t>
    </w:r>
    <w:r w:rsidRPr="00241EA2">
      <w:rPr>
        <w:rFonts w:ascii="Arial" w:hAnsi="Arial" w:cs="Arial"/>
        <w:lang w:val="en-US"/>
      </w:rPr>
      <w:tab/>
      <w:t>babette.lichtenstein@medienhaus-</w:t>
    </w:r>
    <w:r w:rsidRPr="00241EA2">
      <w:rPr>
        <w:rFonts w:ascii="Arial" w:hAnsi="Arial" w:cs="Arial"/>
        <w:lang w:val="en-US"/>
      </w:rPr>
      <w:tab/>
    </w:r>
    <w:r w:rsidRPr="00241EA2">
      <w:rPr>
        <w:rFonts w:ascii="Arial" w:hAnsi="Arial" w:cs="Arial"/>
        <w:lang w:val="en-US"/>
      </w:rPr>
      <w:tab/>
    </w:r>
    <w:r w:rsidRPr="00241EA2">
      <w:rPr>
        <w:rFonts w:ascii="Arial" w:hAnsi="Arial" w:cs="Arial"/>
        <w:lang w:val="en-US"/>
      </w:rPr>
      <w:tab/>
      <w:t>muenster.de</w:t>
    </w:r>
  </w:p>
  <w:p w:rsidR="00730CB4" w:rsidRPr="00241EA2"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03" w:rsidRDefault="00273E03" w:rsidP="00FF1539">
      <w:pPr>
        <w:spacing w:after="0" w:line="240" w:lineRule="auto"/>
      </w:pPr>
      <w:r>
        <w:separator/>
      </w:r>
    </w:p>
  </w:footnote>
  <w:footnote w:type="continuationSeparator" w:id="0">
    <w:p w:rsidR="00273E03" w:rsidRDefault="00273E03"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241EA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241EA2"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241EA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41EA2"/>
    <w:rsid w:val="00273E03"/>
    <w:rsid w:val="0027785F"/>
    <w:rsid w:val="002845F0"/>
    <w:rsid w:val="0029012F"/>
    <w:rsid w:val="0029135D"/>
    <w:rsid w:val="002A2DBC"/>
    <w:rsid w:val="002C2EF0"/>
    <w:rsid w:val="002C6B86"/>
    <w:rsid w:val="002D3679"/>
    <w:rsid w:val="002E75FF"/>
    <w:rsid w:val="0030005D"/>
    <w:rsid w:val="003325A2"/>
    <w:rsid w:val="00350858"/>
    <w:rsid w:val="00380CD3"/>
    <w:rsid w:val="00386ADA"/>
    <w:rsid w:val="00390706"/>
    <w:rsid w:val="003C23F4"/>
    <w:rsid w:val="003D1C6A"/>
    <w:rsid w:val="003F2E32"/>
    <w:rsid w:val="004013EE"/>
    <w:rsid w:val="00412B1F"/>
    <w:rsid w:val="004161AE"/>
    <w:rsid w:val="004220CD"/>
    <w:rsid w:val="00422B38"/>
    <w:rsid w:val="004334D9"/>
    <w:rsid w:val="00442C2D"/>
    <w:rsid w:val="004435B7"/>
    <w:rsid w:val="00457889"/>
    <w:rsid w:val="00464275"/>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67B80"/>
    <w:rsid w:val="00681320"/>
    <w:rsid w:val="006902E6"/>
    <w:rsid w:val="006A05EF"/>
    <w:rsid w:val="006A0A46"/>
    <w:rsid w:val="006A3B7B"/>
    <w:rsid w:val="006C3923"/>
    <w:rsid w:val="006D1D30"/>
    <w:rsid w:val="006D232C"/>
    <w:rsid w:val="006E717D"/>
    <w:rsid w:val="006E7D6F"/>
    <w:rsid w:val="007002BF"/>
    <w:rsid w:val="00700DCE"/>
    <w:rsid w:val="007061B2"/>
    <w:rsid w:val="007079DE"/>
    <w:rsid w:val="00711428"/>
    <w:rsid w:val="0072623F"/>
    <w:rsid w:val="00730CB4"/>
    <w:rsid w:val="00733C62"/>
    <w:rsid w:val="00737870"/>
    <w:rsid w:val="00740ED1"/>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8617E"/>
    <w:rsid w:val="009A1BB7"/>
    <w:rsid w:val="009A4CBD"/>
    <w:rsid w:val="009B5599"/>
    <w:rsid w:val="009B6FD9"/>
    <w:rsid w:val="009D5A49"/>
    <w:rsid w:val="009F2E50"/>
    <w:rsid w:val="009F65F5"/>
    <w:rsid w:val="00A06E60"/>
    <w:rsid w:val="00A15B9B"/>
    <w:rsid w:val="00A24BE4"/>
    <w:rsid w:val="00A3276D"/>
    <w:rsid w:val="00A61B2D"/>
    <w:rsid w:val="00A6328B"/>
    <w:rsid w:val="00AA40D3"/>
    <w:rsid w:val="00AA45BB"/>
    <w:rsid w:val="00AC2AE2"/>
    <w:rsid w:val="00AD04FC"/>
    <w:rsid w:val="00AD76CA"/>
    <w:rsid w:val="00AE06F9"/>
    <w:rsid w:val="00AE0BB9"/>
    <w:rsid w:val="00AE5A6E"/>
    <w:rsid w:val="00AE5A8F"/>
    <w:rsid w:val="00AE6B96"/>
    <w:rsid w:val="00AF031D"/>
    <w:rsid w:val="00B2268B"/>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66A21"/>
    <w:rsid w:val="00C8049B"/>
    <w:rsid w:val="00C8104E"/>
    <w:rsid w:val="00C82F40"/>
    <w:rsid w:val="00C947AB"/>
    <w:rsid w:val="00CA1398"/>
    <w:rsid w:val="00CA24B3"/>
    <w:rsid w:val="00CA74A7"/>
    <w:rsid w:val="00CC65CD"/>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5E10"/>
    <w:rsid w:val="00E306EE"/>
    <w:rsid w:val="00E42FFE"/>
    <w:rsid w:val="00E465A4"/>
    <w:rsid w:val="00E474EA"/>
    <w:rsid w:val="00E60DFB"/>
    <w:rsid w:val="00E6139C"/>
    <w:rsid w:val="00E67A01"/>
    <w:rsid w:val="00EB28B3"/>
    <w:rsid w:val="00EB740A"/>
    <w:rsid w:val="00EC4509"/>
    <w:rsid w:val="00ED2D0D"/>
    <w:rsid w:val="00EE3E9B"/>
    <w:rsid w:val="00EF5634"/>
    <w:rsid w:val="00F04CB8"/>
    <w:rsid w:val="00F31BA4"/>
    <w:rsid w:val="00F50473"/>
    <w:rsid w:val="00F65D9B"/>
    <w:rsid w:val="00F6749D"/>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1689761">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3</cp:revision>
  <cp:lastPrinted>2015-11-11T17:12:00Z</cp:lastPrinted>
  <dcterms:created xsi:type="dcterms:W3CDTF">2016-01-22T13:36:00Z</dcterms:created>
  <dcterms:modified xsi:type="dcterms:W3CDTF">2016-01-23T09:02:00Z</dcterms:modified>
</cp:coreProperties>
</file>